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2778"/>
        <w:gridCol w:w="2779"/>
        <w:gridCol w:w="2779"/>
      </w:tblGrid>
      <w:tr w:rsidR="00B40B33" w:rsidRPr="00B40B33" w:rsidTr="00B40B33">
        <w:trPr>
          <w:gridAfter w:val="1"/>
          <w:wAfter w:w="2592" w:type="dxa"/>
          <w:trHeight w:val="300"/>
          <w:tblCellSpacing w:w="0" w:type="dxa"/>
          <w:jc w:val="center"/>
        </w:trPr>
        <w:tc>
          <w:tcPr>
            <w:tcW w:w="0" w:type="auto"/>
            <w:noWrap/>
            <w:vAlign w:val="center"/>
            <w:hideMark/>
          </w:tcPr>
          <w:p w:rsidR="00B40B33" w:rsidRPr="00B40B33" w:rsidRDefault="00B40B33" w:rsidP="00B40B33">
            <w:pPr>
              <w:widowControl/>
              <w:jc w:val="center"/>
              <w:rPr>
                <w:rFonts w:ascii="標楷體" w:eastAsia="標楷體" w:hAnsi="標楷體"/>
                <w:color w:val="000000"/>
                <w:kern w:val="0"/>
                <w:sz w:val="20"/>
                <w:szCs w:val="20"/>
              </w:rPr>
            </w:pPr>
            <w:r w:rsidRPr="00B40B33">
              <w:rPr>
                <w:rFonts w:ascii="標楷體" w:eastAsia="標楷體" w:hAnsi="標楷體" w:hint="eastAsia"/>
                <w:b/>
                <w:bCs/>
                <w:color w:val="000000"/>
                <w:kern w:val="0"/>
                <w:sz w:val="36"/>
                <w:szCs w:val="36"/>
              </w:rPr>
              <w:t>台灣首府大學</w:t>
            </w:r>
          </w:p>
        </w:tc>
        <w:tc>
          <w:tcPr>
            <w:tcW w:w="1500" w:type="pct"/>
            <w:vAlign w:val="center"/>
            <w:hideMark/>
          </w:tcPr>
          <w:p w:rsidR="00B40B33" w:rsidRPr="00B40B33" w:rsidRDefault="00B40B33" w:rsidP="00B40B33">
            <w:pPr>
              <w:widowControl/>
              <w:jc w:val="right"/>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1500" w:type="pct"/>
            <w:vAlign w:val="center"/>
            <w:hideMark/>
          </w:tcPr>
          <w:p w:rsidR="00B40B33" w:rsidRPr="00B40B33" w:rsidRDefault="00B40B33" w:rsidP="00B40B33">
            <w:pPr>
              <w:widowControl/>
              <w:rPr>
                <w:rFonts w:ascii="標楷體" w:eastAsia="標楷體" w:hAnsi="標楷體"/>
                <w:color w:val="000000"/>
                <w:kern w:val="0"/>
                <w:sz w:val="20"/>
                <w:szCs w:val="20"/>
              </w:rPr>
            </w:pPr>
            <w:r w:rsidRPr="00B40B33">
              <w:rPr>
                <w:rFonts w:ascii="標楷體" w:eastAsia="標楷體" w:hAnsi="標楷體" w:hint="eastAsia"/>
                <w:color w:val="000000"/>
                <w:kern w:val="0"/>
                <w:sz w:val="20"/>
                <w:szCs w:val="20"/>
              </w:rPr>
              <w:t> </w:t>
            </w:r>
          </w:p>
        </w:tc>
        <w:tc>
          <w:tcPr>
            <w:tcW w:w="0" w:type="auto"/>
            <w:noWrap/>
            <w:vAlign w:val="center"/>
            <w:hideMark/>
          </w:tcPr>
          <w:p w:rsidR="00B40B33" w:rsidRPr="00B40B33" w:rsidRDefault="00B40B33" w:rsidP="00B40B33">
            <w:pPr>
              <w:widowControl/>
              <w:jc w:val="center"/>
              <w:rPr>
                <w:rFonts w:ascii="標楷體" w:eastAsia="標楷體" w:hAnsi="標楷體"/>
                <w:color w:val="000000"/>
                <w:kern w:val="0"/>
                <w:sz w:val="20"/>
                <w:szCs w:val="20"/>
              </w:rPr>
            </w:pPr>
            <w:r w:rsidRPr="00B40B33">
              <w:rPr>
                <w:rFonts w:ascii="標楷體" w:eastAsia="標楷體" w:hAnsi="標楷體" w:hint="eastAsia"/>
                <w:b/>
                <w:bCs/>
                <w:color w:val="000000"/>
                <w:kern w:val="0"/>
                <w:sz w:val="30"/>
                <w:szCs w:val="30"/>
              </w:rPr>
              <w:t>課程大綱</w:t>
            </w:r>
          </w:p>
        </w:tc>
        <w:tc>
          <w:tcPr>
            <w:tcW w:w="1500" w:type="pct"/>
            <w:vAlign w:val="center"/>
            <w:hideMark/>
          </w:tcPr>
          <w:p w:rsidR="00B40B33" w:rsidRPr="00B40B33" w:rsidRDefault="00B40B33" w:rsidP="00B40B33">
            <w:pPr>
              <w:widowControl/>
              <w:rPr>
                <w:rFonts w:ascii="標楷體" w:eastAsia="標楷體" w:hAnsi="標楷體"/>
                <w:color w:val="000000"/>
                <w:kern w:val="0"/>
                <w:sz w:val="20"/>
                <w:szCs w:val="20"/>
              </w:rPr>
            </w:pPr>
            <w:r w:rsidRPr="00B40B33">
              <w:rPr>
                <w:rFonts w:ascii="標楷體" w:eastAsia="標楷體" w:hAnsi="標楷體" w:hint="eastAsia"/>
                <w:color w:val="000000"/>
                <w:kern w:val="0"/>
                <w:sz w:val="20"/>
                <w:szCs w:val="20"/>
              </w:rPr>
              <w:t> </w:t>
            </w:r>
          </w:p>
        </w:tc>
      </w:tr>
      <w:tr w:rsidR="00B40B33" w:rsidRPr="00B40B33" w:rsidTr="00B40B33">
        <w:trPr>
          <w:tblCellSpacing w:w="0" w:type="dxa"/>
          <w:jc w:val="center"/>
        </w:trPr>
        <w:tc>
          <w:tcPr>
            <w:tcW w:w="0" w:type="auto"/>
            <w:vAlign w:val="center"/>
            <w:hideMark/>
          </w:tcPr>
          <w:p w:rsidR="00B40B33" w:rsidRPr="00B40B33" w:rsidRDefault="00B40B33" w:rsidP="00B40B33">
            <w:pPr>
              <w:widowControl/>
              <w:rPr>
                <w:kern w:val="0"/>
              </w:rPr>
            </w:pPr>
          </w:p>
        </w:tc>
        <w:tc>
          <w:tcPr>
            <w:tcW w:w="0" w:type="auto"/>
            <w:vAlign w:val="center"/>
            <w:hideMark/>
          </w:tcPr>
          <w:p w:rsidR="00B40B33" w:rsidRPr="00B40B33" w:rsidRDefault="00B40B33" w:rsidP="00B40B33">
            <w:pPr>
              <w:widowControl/>
              <w:rPr>
                <w:rFonts w:eastAsia="Times New Roman"/>
                <w:kern w:val="0"/>
                <w:sz w:val="20"/>
                <w:szCs w:val="20"/>
              </w:rPr>
            </w:pPr>
          </w:p>
        </w:tc>
        <w:tc>
          <w:tcPr>
            <w:tcW w:w="0" w:type="auto"/>
            <w:vAlign w:val="center"/>
            <w:hideMark/>
          </w:tcPr>
          <w:p w:rsidR="00B40B33" w:rsidRPr="00B40B33" w:rsidRDefault="00B40B33" w:rsidP="00B40B33">
            <w:pPr>
              <w:widowControl/>
              <w:rPr>
                <w:rFonts w:eastAsia="Times New Roman"/>
                <w:kern w:val="0"/>
                <w:sz w:val="20"/>
                <w:szCs w:val="20"/>
              </w:rPr>
            </w:pPr>
          </w:p>
        </w:tc>
      </w:tr>
      <w:tr w:rsidR="00B40B33" w:rsidRPr="00B40B33" w:rsidTr="00B40B33">
        <w:trPr>
          <w:trHeight w:val="300"/>
          <w:tblCellSpacing w:w="0" w:type="dxa"/>
          <w:jc w:val="center"/>
        </w:trPr>
        <w:tc>
          <w:tcPr>
            <w:tcW w:w="0" w:type="auto"/>
            <w:vAlign w:val="center"/>
            <w:hideMark/>
          </w:tcPr>
          <w:p w:rsidR="00B40B33" w:rsidRPr="00B40B33" w:rsidRDefault="00B40B33" w:rsidP="00B40B33">
            <w:pPr>
              <w:widowControl/>
              <w:rPr>
                <w:rFonts w:ascii="標楷體" w:eastAsia="標楷體" w:hAnsi="標楷體"/>
                <w:color w:val="000000"/>
                <w:kern w:val="0"/>
                <w:sz w:val="20"/>
                <w:szCs w:val="20"/>
              </w:rPr>
            </w:pPr>
            <w:proofErr w:type="gramStart"/>
            <w:r w:rsidRPr="00B40B33">
              <w:rPr>
                <w:rFonts w:ascii="標楷體" w:eastAsia="標楷體" w:hAnsi="標楷體" w:hint="eastAsia"/>
                <w:color w:val="000000"/>
                <w:kern w:val="0"/>
                <w:sz w:val="20"/>
                <w:szCs w:val="20"/>
              </w:rPr>
              <w:t>部別</w:t>
            </w:r>
            <w:proofErr w:type="gramEnd"/>
            <w:r w:rsidRPr="00B40B33">
              <w:rPr>
                <w:rFonts w:ascii="標楷體" w:eastAsia="標楷體" w:hAnsi="標楷體" w:hint="eastAsia"/>
                <w:color w:val="000000"/>
                <w:kern w:val="0"/>
                <w:sz w:val="20"/>
                <w:szCs w:val="20"/>
              </w:rPr>
              <w:t xml:space="preserve"> : 大學日間部</w:t>
            </w:r>
          </w:p>
        </w:tc>
        <w:tc>
          <w:tcPr>
            <w:tcW w:w="0" w:type="auto"/>
            <w:noWrap/>
            <w:vAlign w:val="center"/>
            <w:hideMark/>
          </w:tcPr>
          <w:p w:rsidR="00B40B33" w:rsidRPr="00B40B33" w:rsidRDefault="00B40B33" w:rsidP="00B40B33">
            <w:pPr>
              <w:widowControl/>
              <w:jc w:val="center"/>
              <w:rPr>
                <w:rFonts w:ascii="標楷體" w:eastAsia="標楷體" w:hAnsi="標楷體"/>
                <w:color w:val="000000"/>
                <w:kern w:val="0"/>
                <w:sz w:val="20"/>
                <w:szCs w:val="20"/>
              </w:rPr>
            </w:pPr>
            <w:r w:rsidRPr="00B40B33">
              <w:rPr>
                <w:rFonts w:ascii="標楷體" w:eastAsia="標楷體" w:hAnsi="標楷體" w:hint="eastAsia"/>
                <w:b/>
                <w:bCs/>
                <w:color w:val="000000"/>
                <w:kern w:val="0"/>
              </w:rPr>
              <w:t>１０９學年度第二學期</w:t>
            </w:r>
          </w:p>
        </w:tc>
        <w:tc>
          <w:tcPr>
            <w:tcW w:w="1500" w:type="pct"/>
            <w:vAlign w:val="center"/>
            <w:hideMark/>
          </w:tcPr>
          <w:p w:rsidR="00B40B33" w:rsidRPr="00B40B33" w:rsidRDefault="00B40B33" w:rsidP="00B40B33">
            <w:pPr>
              <w:widowControl/>
              <w:jc w:val="right"/>
              <w:rPr>
                <w:rFonts w:ascii="標楷體" w:eastAsia="標楷體" w:hAnsi="標楷體"/>
                <w:color w:val="000000"/>
                <w:kern w:val="0"/>
                <w:sz w:val="20"/>
                <w:szCs w:val="20"/>
              </w:rPr>
            </w:pPr>
            <w:r w:rsidRPr="00B40B33">
              <w:rPr>
                <w:rFonts w:ascii="標楷體" w:eastAsia="標楷體" w:hAnsi="標楷體" w:hint="eastAsia"/>
                <w:color w:val="000000"/>
                <w:kern w:val="0"/>
                <w:sz w:val="20"/>
                <w:szCs w:val="20"/>
              </w:rPr>
              <w:t>列印日期 : 2021/02/22</w:t>
            </w:r>
          </w:p>
        </w:tc>
      </w:tr>
    </w:tbl>
    <w:p w:rsidR="00B40B33" w:rsidRPr="00B40B33" w:rsidRDefault="00B40B33" w:rsidP="00B40B33">
      <w:pPr>
        <w:widowControl/>
        <w:jc w:val="center"/>
        <w:rPr>
          <w:color w:val="000000"/>
          <w:kern w:val="0"/>
          <w:sz w:val="27"/>
          <w:szCs w:val="27"/>
        </w:rPr>
      </w:pPr>
      <w:r w:rsidRPr="00B40B33">
        <w:rPr>
          <w:rFonts w:ascii="標楷體" w:eastAsia="標楷體" w:hAnsi="標楷體" w:hint="eastAsia"/>
          <w:b/>
          <w:bCs/>
          <w:color w:val="8B0000"/>
          <w:kern w:val="0"/>
          <w:sz w:val="22"/>
          <w:szCs w:val="22"/>
        </w:rPr>
        <w:t>遵守智慧財產權，不得非法影印</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8366"/>
      </w:tblGrid>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144"/>
              <w:gridCol w:w="2365"/>
              <w:gridCol w:w="1921"/>
              <w:gridCol w:w="1588"/>
              <w:gridCol w:w="144"/>
              <w:gridCol w:w="144"/>
            </w:tblGrid>
            <w:tr w:rsidR="00B40B33" w:rsidRPr="00B40B33">
              <w:trPr>
                <w:gridAfter w:val="2"/>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科目名稱 : 虛擬實境</w:t>
                  </w:r>
                </w:p>
              </w:tc>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開課班級 : 資多系四合</w:t>
                  </w:r>
                </w:p>
              </w:tc>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學　　分 : 3.0</w:t>
                  </w:r>
                </w:p>
              </w:tc>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授課時數 : 3.0</w:t>
                  </w:r>
                </w:p>
              </w:tc>
            </w:tr>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上課時間 : (三)5-7</w:t>
                  </w:r>
                </w:p>
              </w:tc>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上課教室 : A408</w:t>
                  </w:r>
                </w:p>
              </w:tc>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授課教師 : 謝慧民</w:t>
                  </w:r>
                </w:p>
              </w:tc>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w:t>
                  </w:r>
                </w:p>
              </w:tc>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w:t>
                  </w:r>
                </w:p>
              </w:tc>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w:t>
                  </w:r>
                </w:p>
              </w:tc>
            </w:tr>
          </w:tbl>
          <w:p w:rsidR="00B40B33" w:rsidRPr="00B40B33" w:rsidRDefault="00B40B33" w:rsidP="00B40B33">
            <w:pPr>
              <w:widowControl/>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b/>
                      <w:bCs/>
                      <w:color w:val="000000"/>
                      <w:kern w:val="0"/>
                      <w:u w:val="single"/>
                    </w:rPr>
                    <w:t>1.課目概要</w:t>
                  </w:r>
                </w:p>
              </w:tc>
            </w:tr>
            <w:tr w:rsidR="00B40B33" w:rsidRPr="00B40B33">
              <w:trPr>
                <w:trHeight w:val="300"/>
                <w:tblCellSpacing w:w="0" w:type="dxa"/>
              </w:trPr>
              <w:tc>
                <w:tcPr>
                  <w:tcW w:w="0" w:type="auto"/>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276"/>
                  </w:tblGrid>
                  <w:tr w:rsidR="00B40B33" w:rsidRPr="00B40B33">
                    <w:trPr>
                      <w:trHeight w:val="300"/>
                      <w:tblCellSpacing w:w="0" w:type="dxa"/>
                    </w:trPr>
                    <w:tc>
                      <w:tcPr>
                        <w:tcW w:w="9300" w:type="dxa"/>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虛擬實境為一種結合電腦圖形、電腦仿真、人工智慧、感應、顯示及網路並列處理等技術的發展成果，利用電腦模擬產生三維空間的虛擬世界，提供使用者包括聽覺、觸覺等綜合可感知的人工環境，使得在視覺上產生一種</w:t>
                        </w:r>
                        <w:proofErr w:type="gramStart"/>
                        <w:r w:rsidRPr="00B40B33">
                          <w:rPr>
                            <w:rFonts w:ascii="細明體" w:eastAsia="細明體" w:hAnsi="細明體" w:cs="細明體" w:hint="eastAsia"/>
                            <w:color w:val="000000"/>
                            <w:kern w:val="0"/>
                          </w:rPr>
                          <w:t>沉</w:t>
                        </w:r>
                        <w:proofErr w:type="gramEnd"/>
                        <w:r w:rsidRPr="00B40B33">
                          <w:rPr>
                            <w:rFonts w:ascii="細明體" w:eastAsia="細明體" w:hAnsi="細明體" w:cs="細明體" w:hint="eastAsia"/>
                            <w:color w:val="000000"/>
                            <w:kern w:val="0"/>
                          </w:rPr>
                          <w:t>浸於這個環境的感覺，可以直接觀察、操作、觸摸周圍環境及事物的內在變化，並能與之互動，讓使用者仿佛身歷其境。(來源：</w:t>
                        </w:r>
                        <w:proofErr w:type="gramStart"/>
                        <w:r w:rsidRPr="00B40B33">
                          <w:rPr>
                            <w:rFonts w:ascii="細明體" w:eastAsia="細明體" w:hAnsi="細明體" w:cs="細明體" w:hint="eastAsia"/>
                            <w:color w:val="000000"/>
                            <w:kern w:val="0"/>
                          </w:rPr>
                          <w:t>維基百</w:t>
                        </w:r>
                        <w:proofErr w:type="gramEnd"/>
                        <w:r w:rsidRPr="00B40B33">
                          <w:rPr>
                            <w:rFonts w:ascii="細明體" w:eastAsia="細明體" w:hAnsi="細明體" w:cs="細明體" w:hint="eastAsia"/>
                            <w:color w:val="000000"/>
                            <w:kern w:val="0"/>
                          </w:rPr>
                          <w:t>科、MBA智庫百科)</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虛擬實境在各領域都有成功的使用案例存在，例如飛行模擬、醫院的內視鏡手術、遙控機械人維修核能發電場的機組等都是硬體搭配軟體的運用。由於電腦圖學的發展，3D已成為家喻戶曉的當紅炸子雞，但它還不是VR。在視覺上很多VR的軟體已不再靠硬體的輔助了，而且大量加入3D的效果，互動的功能也由一些該有的硬體如立體眼鏡、感應手套等轉為滑鼠及鍵盤加上一般螢幕就可以代勞的環境。1.為什麼要學習這門課程？2016是VR元年，主要因為頭戴式顯示器的發展，本課程從目前的新科技新聞，以看影片學知識的方式，讓同學了解這一個領域有多少應用與發展。2.這門課程在學習什麼？本學期主要以看影片及投影片講解為教學工具，輔以介紹各類開發虛擬實境的程式工具讓大家可以知道那些很</w:t>
                        </w:r>
                        <w:proofErr w:type="gramStart"/>
                        <w:r w:rsidRPr="00B40B33">
                          <w:rPr>
                            <w:rFonts w:ascii="細明體" w:eastAsia="細明體" w:hAnsi="細明體" w:cs="細明體" w:hint="eastAsia"/>
                            <w:color w:val="000000"/>
                            <w:kern w:val="0"/>
                          </w:rPr>
                          <w:t>炫</w:t>
                        </w:r>
                        <w:proofErr w:type="gramEnd"/>
                        <w:r w:rsidRPr="00B40B33">
                          <w:rPr>
                            <w:rFonts w:ascii="細明體" w:eastAsia="細明體" w:hAnsi="細明體" w:cs="細明體" w:hint="eastAsia"/>
                            <w:color w:val="000000"/>
                            <w:kern w:val="0"/>
                          </w:rPr>
                          <w:t>的東西是如何做出來的。</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3.這門課程可以培養什麼能力？本課程主要培養資訊與多媒體專業知能，次要培養創意企劃與溝通合作能力。</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4.學習這門課程的未來應用？未來的應用在電腦遊戲、</w:t>
                        </w:r>
                        <w:proofErr w:type="gramStart"/>
                        <w:r w:rsidRPr="00B40B33">
                          <w:rPr>
                            <w:rFonts w:ascii="細明體" w:eastAsia="細明體" w:hAnsi="細明體" w:cs="細明體" w:hint="eastAsia"/>
                            <w:color w:val="000000"/>
                            <w:kern w:val="0"/>
                          </w:rPr>
                          <w:t>擴增實境</w:t>
                        </w:r>
                        <w:proofErr w:type="gramEnd"/>
                        <w:r w:rsidRPr="00B40B33">
                          <w:rPr>
                            <w:rFonts w:ascii="細明體" w:eastAsia="細明體" w:hAnsi="細明體" w:cs="細明體" w:hint="eastAsia"/>
                            <w:color w:val="000000"/>
                            <w:kern w:val="0"/>
                          </w:rPr>
                          <w:t>、互動網頁、電子商務、廣告行銷等。</w:t>
                        </w:r>
                      </w:p>
                    </w:tc>
                  </w:tr>
                </w:tbl>
                <w:p w:rsidR="00B40B33" w:rsidRPr="00B40B33" w:rsidRDefault="00B40B33" w:rsidP="00B40B33">
                  <w:pPr>
                    <w:widowControl/>
                    <w:rPr>
                      <w:rFonts w:ascii="標楷體" w:eastAsia="標楷體" w:hAnsi="標楷體" w:cs="新細明體"/>
                      <w:color w:val="000000"/>
                      <w:kern w:val="0"/>
                      <w:sz w:val="20"/>
                      <w:szCs w:val="20"/>
                    </w:rPr>
                  </w:pPr>
                </w:p>
              </w:tc>
            </w:tr>
          </w:tbl>
          <w:p w:rsidR="00B40B33" w:rsidRPr="00B40B33" w:rsidRDefault="00B40B33" w:rsidP="00B40B33">
            <w:pPr>
              <w:widowControl/>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40B33" w:rsidRPr="00B40B33" w:rsidRDefault="00B40B33" w:rsidP="00B40B33">
            <w:pPr>
              <w:widowControl/>
              <w:rPr>
                <w:rFonts w:ascii="標楷體" w:eastAsia="標楷體" w:hAnsi="標楷體"/>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b/>
                      <w:bCs/>
                      <w:color w:val="000000"/>
                      <w:kern w:val="0"/>
                      <w:u w:val="single"/>
                    </w:rPr>
                    <w:t>2.教學目標</w:t>
                  </w:r>
                </w:p>
              </w:tc>
            </w:tr>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(1)學習目標</w:t>
                  </w:r>
                  <w:r w:rsidRPr="00B40B33">
                    <w:rPr>
                      <w:rFonts w:ascii="標楷體" w:eastAsia="標楷體" w:hAnsi="標楷體" w:cs="新細明體" w:hint="eastAsia"/>
                      <w:color w:val="000000"/>
                      <w:kern w:val="0"/>
                      <w:sz w:val="20"/>
                      <w:szCs w:val="20"/>
                    </w:rPr>
                    <w:br/>
                    <w:t>在完成本課程後，同學將可以獲得下列目標：</w:t>
                  </w:r>
                </w:p>
              </w:tc>
            </w:tr>
            <w:tr w:rsidR="00B40B33" w:rsidRPr="00B40B33">
              <w:trPr>
                <w:trHeight w:val="300"/>
                <w:tblCellSpacing w:w="0" w:type="dxa"/>
              </w:trPr>
              <w:tc>
                <w:tcPr>
                  <w:tcW w:w="9300" w:type="dxa"/>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在完成本課程後，同學將可以獲得下列目標：</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本課程從虛擬實境的概念、歷史及分類，了解目前VR的狀況，依序再介紹2D影像式虛擬實境的技術，然而VR在WWW上也有一套如HTML的標籤語言叫VRML，可以用來描述虛擬空間及3D物件的特性，因此部分的時間會用來說明VRML。再來WWW上的VR製作軟體及其差異性，他們可以結合如C++等程式去控制物件的</w:t>
                  </w:r>
                  <w:r w:rsidRPr="00B40B33">
                    <w:rPr>
                      <w:rFonts w:ascii="細明體" w:eastAsia="細明體" w:hAnsi="細明體" w:cs="細明體" w:hint="eastAsia"/>
                      <w:color w:val="000000"/>
                      <w:kern w:val="0"/>
                    </w:rPr>
                    <w:lastRenderedPageBreak/>
                    <w:t>動作，有的廠商甚至</w:t>
                  </w:r>
                  <w:proofErr w:type="gramStart"/>
                  <w:r w:rsidRPr="00B40B33">
                    <w:rPr>
                      <w:rFonts w:ascii="細明體" w:eastAsia="細明體" w:hAnsi="細明體" w:cs="細明體" w:hint="eastAsia"/>
                      <w:color w:val="000000"/>
                      <w:kern w:val="0"/>
                    </w:rPr>
                    <w:t>提供線上互動</w:t>
                  </w:r>
                  <w:proofErr w:type="gramEnd"/>
                  <w:r w:rsidRPr="00B40B33">
                    <w:rPr>
                      <w:rFonts w:ascii="細明體" w:eastAsia="細明體" w:hAnsi="細明體" w:cs="細明體" w:hint="eastAsia"/>
                      <w:color w:val="000000"/>
                      <w:kern w:val="0"/>
                    </w:rPr>
                    <w:t>遊戲，這類的軟體有Unity 3D、Unreal、Quest 3D、Shiva 3D、EON Studio及</w:t>
                  </w:r>
                  <w:proofErr w:type="spellStart"/>
                  <w:r w:rsidRPr="00B40B33">
                    <w:rPr>
                      <w:rFonts w:ascii="細明體" w:eastAsia="細明體" w:hAnsi="細明體" w:cs="細明體" w:hint="eastAsia"/>
                      <w:color w:val="000000"/>
                      <w:kern w:val="0"/>
                    </w:rPr>
                    <w:t>Virtools</w:t>
                  </w:r>
                  <w:proofErr w:type="spellEnd"/>
                  <w:r w:rsidRPr="00B40B33">
                    <w:rPr>
                      <w:rFonts w:ascii="細明體" w:eastAsia="細明體" w:hAnsi="細明體" w:cs="細明體" w:hint="eastAsia"/>
                      <w:color w:val="000000"/>
                      <w:kern w:val="0"/>
                    </w:rPr>
                    <w:t>等。還有認識</w:t>
                  </w:r>
                  <w:proofErr w:type="gramStart"/>
                  <w:r w:rsidRPr="00B40B33">
                    <w:rPr>
                      <w:rFonts w:ascii="細明體" w:eastAsia="細明體" w:hAnsi="細明體" w:cs="細明體" w:hint="eastAsia"/>
                      <w:color w:val="000000"/>
                      <w:kern w:val="0"/>
                    </w:rPr>
                    <w:t>最夯的</w:t>
                  </w:r>
                  <w:proofErr w:type="gramEnd"/>
                  <w:r w:rsidRPr="00B40B33">
                    <w:rPr>
                      <w:rFonts w:ascii="細明體" w:eastAsia="細明體" w:hAnsi="細明體" w:cs="細明體" w:hint="eastAsia"/>
                      <w:color w:val="000000"/>
                      <w:kern w:val="0"/>
                    </w:rPr>
                    <w:t>Gear VR、HTC Vive、Oculus、PlayStation VR、</w:t>
                  </w:r>
                  <w:proofErr w:type="spellStart"/>
                  <w:r w:rsidRPr="00B40B33">
                    <w:rPr>
                      <w:rFonts w:ascii="細明體" w:eastAsia="細明體" w:hAnsi="細明體" w:cs="細明體" w:hint="eastAsia"/>
                      <w:color w:val="000000"/>
                      <w:kern w:val="0"/>
                    </w:rPr>
                    <w:t>Hololens</w:t>
                  </w:r>
                  <w:proofErr w:type="spellEnd"/>
                  <w:proofErr w:type="gramStart"/>
                  <w:r w:rsidRPr="00B40B33">
                    <w:rPr>
                      <w:rFonts w:ascii="細明體" w:eastAsia="細明體" w:hAnsi="細明體" w:cs="細明體" w:hint="eastAsia"/>
                      <w:color w:val="000000"/>
                      <w:kern w:val="0"/>
                    </w:rPr>
                    <w:t>等頭戴</w:t>
                  </w:r>
                  <w:proofErr w:type="gramEnd"/>
                  <w:r w:rsidRPr="00B40B33">
                    <w:rPr>
                      <w:rFonts w:ascii="細明體" w:eastAsia="細明體" w:hAnsi="細明體" w:cs="細明體" w:hint="eastAsia"/>
                      <w:color w:val="000000"/>
                      <w:kern w:val="0"/>
                    </w:rPr>
                    <w:t>顯示器及開發軟體環境 (1)學習目標：在完成本課程後，同學將可以獲得下列目標：a.學習本課程可以瞭解虛擬實境的市場及一個虛擬互動應用專案產生的過程包括前置作業、規劃核心內容、編寫企劃書、角色及背景設計、導</w:t>
                  </w:r>
                  <w:proofErr w:type="gramStart"/>
                  <w:r w:rsidRPr="00B40B33">
                    <w:rPr>
                      <w:rFonts w:ascii="細明體" w:eastAsia="細明體" w:hAnsi="細明體" w:cs="細明體" w:hint="eastAsia"/>
                      <w:color w:val="000000"/>
                      <w:kern w:val="0"/>
                    </w:rPr>
                    <w:t>覽</w:t>
                  </w:r>
                  <w:proofErr w:type="gramEnd"/>
                  <w:r w:rsidRPr="00B40B33">
                    <w:rPr>
                      <w:rFonts w:ascii="細明體" w:eastAsia="細明體" w:hAnsi="細明體" w:cs="細明體" w:hint="eastAsia"/>
                      <w:color w:val="000000"/>
                      <w:kern w:val="0"/>
                    </w:rPr>
                    <w:t>順序、互動設計、測試除錯等階段，使用投影片加上一些軟體使用的介紹，並且會將</w:t>
                  </w:r>
                  <w:proofErr w:type="gramStart"/>
                  <w:r w:rsidRPr="00B40B33">
                    <w:rPr>
                      <w:rFonts w:ascii="細明體" w:eastAsia="細明體" w:hAnsi="細明體" w:cs="細明體" w:hint="eastAsia"/>
                      <w:color w:val="000000"/>
                      <w:kern w:val="0"/>
                    </w:rPr>
                    <w:t>擴增實境</w:t>
                  </w:r>
                  <w:proofErr w:type="gramEnd"/>
                  <w:r w:rsidRPr="00B40B33">
                    <w:rPr>
                      <w:rFonts w:ascii="細明體" w:eastAsia="細明體" w:hAnsi="細明體" w:cs="細明體" w:hint="eastAsia"/>
                      <w:color w:val="000000"/>
                      <w:kern w:val="0"/>
                    </w:rPr>
                    <w:t>、混合實境等新應用做區別介紹，使學生了解虛擬實境開發領域的發展與應用，修課同學可了解虛擬實境的基本概念與那些內容是如何實作出來的流程及使用工具。</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b. 本課程大部分時間使用影片及投影片講解教學，少部分時間介紹工具的使用，學生藉這個課程將可學習到VR的理論、實作與應用觀念等。 </w:t>
                  </w:r>
                </w:p>
              </w:tc>
            </w:tr>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lastRenderedPageBreak/>
                    <w:t>(2)學習成果</w:t>
                  </w:r>
                  <w:r w:rsidRPr="00B40B33">
                    <w:rPr>
                      <w:rFonts w:ascii="標楷體" w:eastAsia="標楷體" w:hAnsi="標楷體" w:cs="新細明體" w:hint="eastAsia"/>
                      <w:color w:val="000000"/>
                      <w:kern w:val="0"/>
                      <w:sz w:val="20"/>
                      <w:szCs w:val="20"/>
                    </w:rPr>
                    <w:br/>
                    <w:t>完成本課程的同學將可以展現下列能力：</w:t>
                  </w:r>
                </w:p>
              </w:tc>
            </w:tr>
            <w:tr w:rsidR="00B40B33" w:rsidRPr="00B40B33">
              <w:trPr>
                <w:trHeight w:val="300"/>
                <w:tblCellSpacing w:w="0" w:type="dxa"/>
              </w:trPr>
              <w:tc>
                <w:tcPr>
                  <w:tcW w:w="9300" w:type="dxa"/>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A.能夠說出虛擬實境的真實意義與重要特性。</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B.能夠具備</w:t>
                  </w:r>
                  <w:proofErr w:type="gramStart"/>
                  <w:r w:rsidRPr="00B40B33">
                    <w:rPr>
                      <w:rFonts w:ascii="細明體" w:eastAsia="細明體" w:hAnsi="細明體" w:cs="細明體" w:hint="eastAsia"/>
                      <w:color w:val="000000"/>
                      <w:kern w:val="0"/>
                    </w:rPr>
                    <w:t>求真求是的</w:t>
                  </w:r>
                  <w:proofErr w:type="gramEnd"/>
                  <w:r w:rsidRPr="00B40B33">
                    <w:rPr>
                      <w:rFonts w:ascii="細明體" w:eastAsia="細明體" w:hAnsi="細明體" w:cs="細明體" w:hint="eastAsia"/>
                      <w:color w:val="000000"/>
                      <w:kern w:val="0"/>
                    </w:rPr>
                    <w:t>態度或解決程式問題的能力。</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C.能夠學會導</w:t>
                  </w:r>
                  <w:proofErr w:type="gramStart"/>
                  <w:r w:rsidRPr="00B40B33">
                    <w:rPr>
                      <w:rFonts w:ascii="細明體" w:eastAsia="細明體" w:hAnsi="細明體" w:cs="細明體" w:hint="eastAsia"/>
                      <w:color w:val="000000"/>
                      <w:kern w:val="0"/>
                    </w:rPr>
                    <w:t>覽</w:t>
                  </w:r>
                  <w:proofErr w:type="gramEnd"/>
                  <w:r w:rsidRPr="00B40B33">
                    <w:rPr>
                      <w:rFonts w:ascii="細明體" w:eastAsia="細明體" w:hAnsi="細明體" w:cs="細明體" w:hint="eastAsia"/>
                      <w:color w:val="000000"/>
                      <w:kern w:val="0"/>
                    </w:rPr>
                    <w:t>或任務的分析方法或技術。</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D.能夠瞭解各種平台虛擬實境的應用或發展。</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 </w:t>
                  </w:r>
                </w:p>
              </w:tc>
            </w:tr>
          </w:tbl>
          <w:p w:rsidR="00B40B33" w:rsidRPr="00B40B33" w:rsidRDefault="00B40B33" w:rsidP="00B40B33">
            <w:pPr>
              <w:widowControl/>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B40B33" w:rsidRPr="00B40B33" w:rsidRDefault="00B40B33" w:rsidP="00B40B33">
            <w:pPr>
              <w:widowControl/>
              <w:rPr>
                <w:rFonts w:ascii="標楷體" w:eastAsia="標楷體" w:hAnsi="標楷體"/>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b/>
                      <w:bCs/>
                      <w:color w:val="000000"/>
                      <w:kern w:val="0"/>
                      <w:u w:val="single"/>
                    </w:rPr>
                    <w:t>3.成績評定</w:t>
                  </w:r>
                </w:p>
              </w:tc>
            </w:tr>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(1)教學型態</w:t>
                  </w:r>
                </w:p>
              </w:tc>
            </w:tr>
            <w:tr w:rsidR="00B40B33" w:rsidRPr="00B40B33">
              <w:trPr>
                <w:trHeight w:val="300"/>
                <w:tblCellSpacing w:w="0" w:type="dxa"/>
              </w:trPr>
              <w:tc>
                <w:tcPr>
                  <w:tcW w:w="9300" w:type="dxa"/>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課程教學 </w:t>
                  </w:r>
                </w:p>
              </w:tc>
            </w:tr>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(2)評量方式</w:t>
                  </w:r>
                </w:p>
              </w:tc>
            </w:tr>
            <w:tr w:rsidR="00B40B33" w:rsidRPr="00B40B33">
              <w:trPr>
                <w:trHeight w:val="300"/>
                <w:tblCellSpacing w:w="0" w:type="dxa"/>
              </w:trPr>
              <w:tc>
                <w:tcPr>
                  <w:tcW w:w="9300" w:type="dxa"/>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1.直接評量：(1)考試評量(期中考及期末考各30%)80% (2)平時表現評量(出缺情況、學習態度等)20%，還有加分練習。2.間接評量：(1)教學意見調查(2)學生輔導訪談等 </w:t>
                  </w:r>
                </w:p>
              </w:tc>
            </w:tr>
          </w:tbl>
          <w:p w:rsidR="00B40B33" w:rsidRPr="00B40B33" w:rsidRDefault="00B40B33" w:rsidP="00B40B33">
            <w:pPr>
              <w:widowControl/>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b/>
                      <w:bCs/>
                      <w:color w:val="000000"/>
                      <w:kern w:val="0"/>
                      <w:u w:val="single"/>
                    </w:rPr>
                    <w:t>4.課堂要求</w:t>
                  </w:r>
                </w:p>
              </w:tc>
            </w:tr>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確實遵守上課時間 </w:t>
                  </w:r>
                  <w:proofErr w:type="gramStart"/>
                  <w:r w:rsidRPr="00B40B33">
                    <w:rPr>
                      <w:rFonts w:ascii="標楷體" w:eastAsia="標楷體" w:hAnsi="標楷體" w:cs="新細明體" w:hint="eastAsia"/>
                      <w:color w:val="000000"/>
                      <w:kern w:val="0"/>
                      <w:sz w:val="20"/>
                      <w:szCs w:val="20"/>
                    </w:rPr>
                    <w:t>禁勿使用</w:t>
                  </w:r>
                  <w:proofErr w:type="gramEnd"/>
                  <w:r w:rsidRPr="00B40B33">
                    <w:rPr>
                      <w:rFonts w:ascii="標楷體" w:eastAsia="標楷體" w:hAnsi="標楷體" w:cs="新細明體" w:hint="eastAsia"/>
                      <w:color w:val="000000"/>
                      <w:kern w:val="0"/>
                      <w:sz w:val="20"/>
                      <w:szCs w:val="20"/>
                    </w:rPr>
                    <w:t>手機 共同維護教室整潔與秩序 積極參與課程討論 按時完成課堂指派之練習作業 影印資料時請尊重智慧財產權 </w:t>
                  </w:r>
                </w:p>
              </w:tc>
            </w:tr>
          </w:tbl>
          <w:p w:rsidR="00B40B33" w:rsidRPr="00B40B33" w:rsidRDefault="00B40B33" w:rsidP="00B40B33">
            <w:pPr>
              <w:widowControl/>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b/>
                      <w:bCs/>
                      <w:color w:val="000000"/>
                      <w:kern w:val="0"/>
                      <w:u w:val="single"/>
                    </w:rPr>
                    <w:t>5.教科書</w:t>
                  </w:r>
                </w:p>
              </w:tc>
            </w:tr>
          </w:tbl>
          <w:p w:rsidR="00B40B33" w:rsidRPr="00B40B33" w:rsidRDefault="00B40B33" w:rsidP="00B40B33">
            <w:pPr>
              <w:widowControl/>
              <w:rPr>
                <w:rFonts w:ascii="標楷體" w:eastAsia="標楷體" w:hAnsi="標楷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1</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書名 : VR來了！：第一本虛擬</w:t>
                  </w:r>
                  <w:proofErr w:type="gramStart"/>
                  <w:r w:rsidRPr="00B40B33">
                    <w:rPr>
                      <w:rFonts w:ascii="標楷體" w:eastAsia="標楷體" w:hAnsi="標楷體" w:cs="新細明體" w:hint="eastAsia"/>
                      <w:color w:val="000000"/>
                      <w:kern w:val="0"/>
                      <w:sz w:val="20"/>
                      <w:szCs w:val="20"/>
                    </w:rPr>
                    <w:t>實境專書</w:t>
                  </w:r>
                  <w:proofErr w:type="gramEnd"/>
                  <w:r w:rsidRPr="00B40B33">
                    <w:rPr>
                      <w:rFonts w:ascii="標楷體" w:eastAsia="標楷體" w:hAnsi="標楷體" w:cs="新細明體" w:hint="eastAsia"/>
                      <w:color w:val="000000"/>
                      <w:kern w:val="0"/>
                      <w:sz w:val="20"/>
                      <w:szCs w:val="20"/>
                    </w:rPr>
                    <w:t xml:space="preserve"> VR發展史、當紅產品介紹、未來應用解析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作者 : 才華有限實驗室　出版社 : 寫樂文化 </w:t>
                  </w:r>
                </w:p>
              </w:tc>
            </w:tr>
          </w:tbl>
          <w:p w:rsidR="00B40B33" w:rsidRPr="00B40B33" w:rsidRDefault="00B40B33" w:rsidP="00B40B33">
            <w:pPr>
              <w:widowControl/>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b/>
                      <w:bCs/>
                      <w:color w:val="000000"/>
                      <w:kern w:val="0"/>
                      <w:u w:val="single"/>
                    </w:rPr>
                    <w:t>6.參考書</w:t>
                  </w:r>
                </w:p>
              </w:tc>
            </w:tr>
          </w:tbl>
          <w:p w:rsidR="00B40B33" w:rsidRPr="00B40B33" w:rsidRDefault="00B40B33" w:rsidP="00B40B33">
            <w:pPr>
              <w:widowControl/>
              <w:rPr>
                <w:rFonts w:ascii="標楷體" w:eastAsia="標楷體" w:hAnsi="標楷體"/>
                <w:vanish/>
                <w:color w:val="000000"/>
                <w:kern w:val="0"/>
                <w:sz w:val="20"/>
                <w:szCs w:val="20"/>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15"/>
              <w:gridCol w:w="7891"/>
            </w:tblGrid>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1</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書名 : 3D繪圖虛擬實境 -3ds max- </w:t>
                  </w:r>
                  <w:proofErr w:type="spellStart"/>
                  <w:r w:rsidRPr="00B40B33">
                    <w:rPr>
                      <w:rFonts w:ascii="標楷體" w:eastAsia="標楷體" w:hAnsi="標楷體" w:cs="新細明體" w:hint="eastAsia"/>
                      <w:color w:val="000000"/>
                      <w:kern w:val="0"/>
                      <w:sz w:val="20"/>
                      <w:szCs w:val="20"/>
                    </w:rPr>
                    <w:t>Virtools</w:t>
                  </w:r>
                  <w:proofErr w:type="spellEnd"/>
                  <w:r w:rsidRPr="00B40B33">
                    <w:rPr>
                      <w:rFonts w:ascii="標楷體" w:eastAsia="標楷體" w:hAnsi="標楷體" w:cs="新細明體" w:hint="eastAsia"/>
                      <w:color w:val="000000"/>
                      <w:kern w:val="0"/>
                      <w:sz w:val="20"/>
                      <w:szCs w:val="20"/>
                    </w:rPr>
                    <w:t>- Photoshop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作者 : 王啟榮　出版社 : 文魁出版社 </w:t>
                  </w:r>
                </w:p>
              </w:tc>
            </w:tr>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2</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書名 : 3D VR 互動設計 - </w:t>
                  </w:r>
                  <w:proofErr w:type="spellStart"/>
                  <w:r w:rsidRPr="00B40B33">
                    <w:rPr>
                      <w:rFonts w:ascii="標楷體" w:eastAsia="標楷體" w:hAnsi="標楷體" w:cs="新細明體" w:hint="eastAsia"/>
                      <w:color w:val="000000"/>
                      <w:kern w:val="0"/>
                      <w:sz w:val="20"/>
                      <w:szCs w:val="20"/>
                    </w:rPr>
                    <w:t>Virtools</w:t>
                  </w:r>
                  <w:proofErr w:type="spellEnd"/>
                  <w:r w:rsidRPr="00B40B33">
                    <w:rPr>
                      <w:rFonts w:ascii="標楷體" w:eastAsia="標楷體" w:hAnsi="標楷體" w:cs="新細明體" w:hint="eastAsia"/>
                      <w:color w:val="000000"/>
                      <w:kern w:val="0"/>
                      <w:sz w:val="20"/>
                      <w:szCs w:val="20"/>
                    </w:rPr>
                    <w:t xml:space="preserve"> / 3ds max 虛擬技術整合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作者 : 王啟榮　出版社 : 文魁出版社 </w:t>
                  </w:r>
                </w:p>
              </w:tc>
            </w:tr>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3</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書名 : 認識虛擬實境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作者 : 林志勇、黃維信、宋文旭、</w:t>
                  </w:r>
                  <w:proofErr w:type="gramStart"/>
                  <w:r w:rsidRPr="00B40B33">
                    <w:rPr>
                      <w:rFonts w:ascii="標楷體" w:eastAsia="標楷體" w:hAnsi="標楷體" w:cs="新細明體" w:hint="eastAsia"/>
                      <w:color w:val="000000"/>
                      <w:kern w:val="0"/>
                      <w:sz w:val="20"/>
                      <w:szCs w:val="20"/>
                    </w:rPr>
                    <w:t>許峻嘉</w:t>
                  </w:r>
                  <w:proofErr w:type="gramEnd"/>
                  <w:r w:rsidRPr="00B40B33">
                    <w:rPr>
                      <w:rFonts w:ascii="標楷體" w:eastAsia="標楷體" w:hAnsi="標楷體" w:cs="新細明體" w:hint="eastAsia"/>
                      <w:color w:val="000000"/>
                      <w:kern w:val="0"/>
                      <w:sz w:val="20"/>
                      <w:szCs w:val="20"/>
                    </w:rPr>
                    <w:t xml:space="preserve">　出版社 : 全華圖書股份有限公司 </w:t>
                  </w:r>
                </w:p>
              </w:tc>
            </w:tr>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4</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書名 : VRML 虛擬實境網頁語言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作者 : 嚴子翔　出版社 : </w:t>
                  </w:r>
                  <w:proofErr w:type="gramStart"/>
                  <w:r w:rsidRPr="00B40B33">
                    <w:rPr>
                      <w:rFonts w:ascii="標楷體" w:eastAsia="標楷體" w:hAnsi="標楷體" w:cs="新細明體" w:hint="eastAsia"/>
                      <w:color w:val="000000"/>
                      <w:kern w:val="0"/>
                      <w:sz w:val="20"/>
                      <w:szCs w:val="20"/>
                    </w:rPr>
                    <w:t>知城數位</w:t>
                  </w:r>
                  <w:proofErr w:type="gramEnd"/>
                  <w:r w:rsidRPr="00B40B33">
                    <w:rPr>
                      <w:rFonts w:ascii="標楷體" w:eastAsia="標楷體" w:hAnsi="標楷體" w:cs="新細明體" w:hint="eastAsia"/>
                      <w:color w:val="000000"/>
                      <w:kern w:val="0"/>
                      <w:sz w:val="20"/>
                      <w:szCs w:val="20"/>
                    </w:rPr>
                    <w:t> </w:t>
                  </w:r>
                </w:p>
              </w:tc>
            </w:tr>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5</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書名 : 虛擬實境狂潮：從購物、教育到醫療，VR-AR商機即將顛覆未來的十大產業！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作者 : </w:t>
                  </w:r>
                  <w:proofErr w:type="gramStart"/>
                  <w:r w:rsidRPr="00B40B33">
                    <w:rPr>
                      <w:rFonts w:ascii="標楷體" w:eastAsia="標楷體" w:hAnsi="標楷體" w:cs="新細明體" w:hint="eastAsia"/>
                      <w:color w:val="000000"/>
                      <w:kern w:val="0"/>
                      <w:sz w:val="20"/>
                      <w:szCs w:val="20"/>
                    </w:rPr>
                    <w:t>曹雨</w:t>
                  </w:r>
                  <w:proofErr w:type="gramEnd"/>
                  <w:r w:rsidRPr="00B40B33">
                    <w:rPr>
                      <w:rFonts w:ascii="標楷體" w:eastAsia="標楷體" w:hAnsi="標楷體" w:cs="新細明體" w:hint="eastAsia"/>
                      <w:color w:val="000000"/>
                      <w:kern w:val="0"/>
                      <w:sz w:val="20"/>
                      <w:szCs w:val="20"/>
                    </w:rPr>
                    <w:t xml:space="preserve">　出版社 : 商周出版 </w:t>
                  </w:r>
                </w:p>
              </w:tc>
            </w:tr>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6</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書名 : 當虛擬實境VR為分子，3D視訊處理為分母，未來無限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作者 : 安平,沈禮權,馬然,王永芳　出版社 : </w:t>
                  </w:r>
                  <w:proofErr w:type="gramStart"/>
                  <w:r w:rsidRPr="00B40B33">
                    <w:rPr>
                      <w:rFonts w:ascii="標楷體" w:eastAsia="標楷體" w:hAnsi="標楷體" w:cs="新細明體" w:hint="eastAsia"/>
                      <w:color w:val="000000"/>
                      <w:kern w:val="0"/>
                      <w:sz w:val="20"/>
                      <w:szCs w:val="20"/>
                    </w:rPr>
                    <w:t>佳魁資訊</w:t>
                  </w:r>
                  <w:proofErr w:type="gramEnd"/>
                  <w:r w:rsidRPr="00B40B33">
                    <w:rPr>
                      <w:rFonts w:ascii="標楷體" w:eastAsia="標楷體" w:hAnsi="標楷體" w:cs="新細明體" w:hint="eastAsia"/>
                      <w:color w:val="000000"/>
                      <w:kern w:val="0"/>
                      <w:sz w:val="20"/>
                      <w:szCs w:val="20"/>
                    </w:rPr>
                    <w:t> </w:t>
                  </w:r>
                </w:p>
              </w:tc>
            </w:tr>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7</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書名 : 網際空間－虛擬實境與全球資訊網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作者 : 大衛</w:t>
                  </w:r>
                  <w:proofErr w:type="gramStart"/>
                  <w:r w:rsidRPr="00B40B33">
                    <w:rPr>
                      <w:rFonts w:ascii="標楷體" w:eastAsia="標楷體" w:hAnsi="標楷體" w:cs="新細明體" w:hint="eastAsia"/>
                      <w:color w:val="000000"/>
                      <w:kern w:val="0"/>
                      <w:sz w:val="20"/>
                      <w:szCs w:val="20"/>
                    </w:rPr>
                    <w:t>‧</w:t>
                  </w:r>
                  <w:proofErr w:type="gramEnd"/>
                  <w:r w:rsidRPr="00B40B33">
                    <w:rPr>
                      <w:rFonts w:ascii="標楷體" w:eastAsia="標楷體" w:hAnsi="標楷體" w:cs="新細明體" w:hint="eastAsia"/>
                      <w:color w:val="000000"/>
                      <w:kern w:val="0"/>
                      <w:sz w:val="20"/>
                      <w:szCs w:val="20"/>
                    </w:rPr>
                    <w:t xml:space="preserve">傑佛瑞(David </w:t>
                  </w:r>
                  <w:proofErr w:type="spellStart"/>
                  <w:r w:rsidRPr="00B40B33">
                    <w:rPr>
                      <w:rFonts w:ascii="標楷體" w:eastAsia="標楷體" w:hAnsi="標楷體" w:cs="新細明體" w:hint="eastAsia"/>
                      <w:color w:val="000000"/>
                      <w:kern w:val="0"/>
                      <w:sz w:val="20"/>
                      <w:szCs w:val="20"/>
                    </w:rPr>
                    <w:t>Jefferis</w:t>
                  </w:r>
                  <w:proofErr w:type="spellEnd"/>
                  <w:r w:rsidRPr="00B40B33">
                    <w:rPr>
                      <w:rFonts w:ascii="標楷體" w:eastAsia="標楷體" w:hAnsi="標楷體" w:cs="新細明體" w:hint="eastAsia"/>
                      <w:color w:val="000000"/>
                      <w:kern w:val="0"/>
                      <w:sz w:val="20"/>
                      <w:szCs w:val="20"/>
                    </w:rPr>
                    <w:t>)　出版社 : 稻田 </w:t>
                  </w:r>
                </w:p>
              </w:tc>
            </w:tr>
            <w:tr w:rsidR="00B40B33" w:rsidRPr="00B40B33">
              <w:trPr>
                <w:trHeight w:val="300"/>
                <w:tblCellSpacing w:w="0" w:type="dxa"/>
              </w:trPr>
              <w:tc>
                <w:tcPr>
                  <w:tcW w:w="250" w:type="pct"/>
                  <w:vMerge w:val="restart"/>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8</w:t>
                  </w: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書名 : VR虛擬實境學習手冊：為桌面應用、網頁、行動裝置打造身臨其境的體驗 </w:t>
                  </w:r>
                </w:p>
              </w:tc>
            </w:tr>
            <w:tr w:rsidR="00B40B33" w:rsidRPr="00B40B33">
              <w:trPr>
                <w:trHeight w:val="300"/>
                <w:tblCellSpacing w:w="0" w:type="dxa"/>
              </w:trPr>
              <w:tc>
                <w:tcPr>
                  <w:tcW w:w="0" w:type="auto"/>
                  <w:vMerge/>
                  <w:vAlign w:val="center"/>
                  <w:hideMark/>
                </w:tcPr>
                <w:p w:rsidR="00B40B33" w:rsidRPr="00B40B33" w:rsidRDefault="00B40B33" w:rsidP="00B40B33">
                  <w:pPr>
                    <w:widowControl/>
                    <w:rPr>
                      <w:rFonts w:ascii="標楷體" w:eastAsia="標楷體" w:hAnsi="標楷體" w:cs="新細明體"/>
                      <w:color w:val="000000"/>
                      <w:kern w:val="0"/>
                      <w:sz w:val="20"/>
                      <w:szCs w:val="20"/>
                    </w:rPr>
                  </w:pPr>
                </w:p>
              </w:tc>
              <w:tc>
                <w:tcPr>
                  <w:tcW w:w="0" w:type="auto"/>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作者 : 徐瑞珠　出版社 : 歐萊禮 </w:t>
                  </w:r>
                </w:p>
              </w:tc>
            </w:tr>
          </w:tbl>
          <w:p w:rsidR="00B40B33" w:rsidRPr="00B40B33" w:rsidRDefault="00B40B33" w:rsidP="00B40B33">
            <w:pPr>
              <w:widowControl/>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40B33" w:rsidRPr="00B40B33">
              <w:trPr>
                <w:trHeight w:val="300"/>
                <w:tblCellSpacing w:w="0" w:type="dxa"/>
              </w:trPr>
              <w:tc>
                <w:tcPr>
                  <w:tcW w:w="0" w:type="auto"/>
                  <w:shd w:val="clear" w:color="auto" w:fill="FFD700"/>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lastRenderedPageBreak/>
                    <w:t>無office hour資料。</w:t>
                  </w:r>
                </w:p>
              </w:tc>
            </w:tr>
          </w:tbl>
          <w:p w:rsidR="00B40B33" w:rsidRPr="00B40B33" w:rsidRDefault="00B40B33" w:rsidP="00B40B33">
            <w:pPr>
              <w:widowControl/>
              <w:rPr>
                <w:rFonts w:ascii="標楷體" w:eastAsia="標楷體" w:hAnsi="標楷體"/>
                <w:color w:val="000000"/>
                <w:kern w:val="0"/>
                <w:sz w:val="20"/>
                <w:szCs w:val="20"/>
              </w:rPr>
            </w:pPr>
          </w:p>
        </w:tc>
      </w:tr>
      <w:tr w:rsidR="00B40B33" w:rsidRPr="00B40B33" w:rsidTr="00B40B33">
        <w:trPr>
          <w:trHeight w:val="300"/>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306"/>
            </w:tblGrid>
            <w:tr w:rsidR="00B40B33" w:rsidRPr="00B40B33">
              <w:trPr>
                <w:trHeight w:val="300"/>
                <w:tblCellSpacing w:w="0" w:type="dxa"/>
              </w:trPr>
              <w:tc>
                <w:tcPr>
                  <w:tcW w:w="0" w:type="auto"/>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b/>
                      <w:bCs/>
                      <w:color w:val="000000"/>
                      <w:kern w:val="0"/>
                      <w:u w:val="single"/>
                    </w:rPr>
                    <w:t>8.教學進度表</w:t>
                  </w:r>
                </w:p>
              </w:tc>
            </w:tr>
          </w:tbl>
          <w:p w:rsidR="00B40B33" w:rsidRPr="00B40B33" w:rsidRDefault="00B40B33" w:rsidP="00B40B33">
            <w:pPr>
              <w:widowControl/>
              <w:rPr>
                <w:rFonts w:ascii="標楷體" w:eastAsia="標楷體" w:hAnsi="標楷體"/>
                <w:vanish/>
                <w:color w:val="000000"/>
                <w:kern w:val="0"/>
                <w:sz w:val="20"/>
                <w:szCs w:val="20"/>
              </w:rPr>
            </w:pPr>
          </w:p>
          <w:tbl>
            <w:tblPr>
              <w:tblW w:w="5000" w:type="pct"/>
              <w:tblCellSpacing w:w="0" w:type="dxa"/>
              <w:tblBorders>
                <w:top w:val="outset" w:sz="6" w:space="0" w:color="999999"/>
                <w:left w:val="outset" w:sz="6" w:space="0" w:color="999999"/>
                <w:bottom w:val="outset" w:sz="6" w:space="0" w:color="999999"/>
                <w:right w:val="outset" w:sz="6" w:space="0" w:color="999999"/>
              </w:tblBorders>
              <w:tblCellMar>
                <w:top w:w="15" w:type="dxa"/>
                <w:left w:w="15" w:type="dxa"/>
                <w:bottom w:w="15" w:type="dxa"/>
                <w:right w:w="15" w:type="dxa"/>
              </w:tblCellMar>
              <w:tblLook w:val="04A0" w:firstRow="1" w:lastRow="0" w:firstColumn="1" w:lastColumn="0" w:noHBand="0" w:noVBand="1"/>
            </w:tblPr>
            <w:tblGrid>
              <w:gridCol w:w="2860"/>
              <w:gridCol w:w="2715"/>
              <w:gridCol w:w="2715"/>
            </w:tblGrid>
            <w:tr w:rsidR="00B40B33" w:rsidRPr="00B40B33">
              <w:trPr>
                <w:trHeight w:val="300"/>
                <w:tblCellSpacing w:w="0" w:type="dxa"/>
              </w:trPr>
              <w:tc>
                <w:tcPr>
                  <w:tcW w:w="1500" w:type="pct"/>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proofErr w:type="gramStart"/>
                  <w:r w:rsidRPr="00B40B33">
                    <w:rPr>
                      <w:rFonts w:ascii="標楷體" w:eastAsia="標楷體" w:hAnsi="標楷體" w:cs="新細明體" w:hint="eastAsia"/>
                      <w:color w:val="000000"/>
                      <w:kern w:val="0"/>
                      <w:sz w:val="20"/>
                      <w:szCs w:val="20"/>
                    </w:rPr>
                    <w:t>週</w:t>
                  </w:r>
                  <w:proofErr w:type="gramEnd"/>
                  <w:r w:rsidRPr="00B40B33">
                    <w:rPr>
                      <w:rFonts w:ascii="標楷體" w:eastAsia="標楷體" w:hAnsi="標楷體" w:cs="新細明體" w:hint="eastAsia"/>
                      <w:color w:val="000000"/>
                      <w:kern w:val="0"/>
                      <w:sz w:val="20"/>
                      <w:szCs w:val="20"/>
                    </w:rPr>
                    <w:t>次與日期</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內容</w:t>
                  </w:r>
                </w:p>
              </w:tc>
              <w:tc>
                <w:tcPr>
                  <w:tcW w:w="1750" w:type="pct"/>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jc w:val="center"/>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備註</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　110/02/22～110/02/27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單元01：1.Google Cardboard 介紹 中文 (</w:t>
                  </w:r>
                  <w:proofErr w:type="gramStart"/>
                  <w:r w:rsidRPr="00B40B33">
                    <w:rPr>
                      <w:rFonts w:ascii="細明體" w:eastAsia="細明體" w:hAnsi="細明體" w:cs="細明體" w:hint="eastAsia"/>
                      <w:color w:val="000000"/>
                      <w:kern w:val="0"/>
                    </w:rPr>
                    <w:t>谷歌</w:t>
                  </w:r>
                  <w:proofErr w:type="gramEnd"/>
                  <w:r w:rsidRPr="00B40B33">
                    <w:rPr>
                      <w:rFonts w:ascii="細明體" w:eastAsia="細明體" w:hAnsi="細明體" w:cs="細明體" w:hint="eastAsia"/>
                      <w:color w:val="000000"/>
                      <w:kern w:val="0"/>
                    </w:rPr>
                    <w:t>VR虛擬實境裝置)： 2.VR、AR及MR的比較3. Gear VR、HTC Vive、Oculus、PlayStation VR、</w:t>
                  </w:r>
                  <w:proofErr w:type="spellStart"/>
                  <w:r w:rsidRPr="00B40B33">
                    <w:rPr>
                      <w:rFonts w:ascii="細明體" w:eastAsia="細明體" w:hAnsi="細明體" w:cs="細明體" w:hint="eastAsia"/>
                      <w:color w:val="000000"/>
                      <w:kern w:val="0"/>
                    </w:rPr>
                    <w:t>Hololens</w:t>
                  </w:r>
                  <w:proofErr w:type="spellEnd"/>
                  <w:r w:rsidRPr="00B40B33">
                    <w:rPr>
                      <w:rFonts w:ascii="細明體" w:eastAsia="細明體" w:hAnsi="細明體" w:cs="細明體" w:hint="eastAsia"/>
                      <w:color w:val="000000"/>
                      <w:kern w:val="0"/>
                    </w:rPr>
                    <w:t>介紹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1.本單元對應培育之能力指標：(1).理解Google Cardboard可以看哪些類型的虛擬實境內容</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(2).從以前製作的專案找問題(3).具備設計專才與實作能力(4).具有程式設計能力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2　110/02/28～110/03/06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單元02：1.虛擬實境企劃書及成果報告書撰寫範例介紹 2.專案管理的進階概念 3.虛擬實境開發軟體與硬體如何搭配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1.本單元對應培育之能力指標：(1).了解虛擬實境開發的過程及應該產生的文件(2).專案製作面臨問題的檢討(3).具備設計專才與實作能力(4).具有程式設計能力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3　110/03/07～110/03/13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單元03：1.什麼是360度影片，如何拍攝上傳 2.VR概念投影片介紹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1.本單元對應培育之能力指標：(1).了解如何產生360度影片及互動方式(2).了解VR的歷史、概念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lastRenderedPageBreak/>
                    <w:t xml:space="preserve">　　4　110/03/14～110/03/20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單元04：1.</w:t>
                  </w:r>
                  <w:proofErr w:type="gramStart"/>
                  <w:r w:rsidRPr="00B40B33">
                    <w:rPr>
                      <w:rFonts w:ascii="細明體" w:eastAsia="細明體" w:hAnsi="細明體" w:cs="細明體" w:hint="eastAsia"/>
                      <w:color w:val="000000"/>
                      <w:kern w:val="0"/>
                    </w:rPr>
                    <w:t>擴增實境</w:t>
                  </w:r>
                  <w:proofErr w:type="gramEnd"/>
                  <w:r w:rsidRPr="00B40B33">
                    <w:rPr>
                      <w:rFonts w:ascii="細明體" w:eastAsia="細明體" w:hAnsi="細明體" w:cs="細明體" w:hint="eastAsia"/>
                      <w:color w:val="000000"/>
                      <w:kern w:val="0"/>
                    </w:rPr>
                    <w:t>-運用於數位教學2.混合實境的應用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1.本單元對應培育之能力指標：(1).了解</w:t>
                  </w:r>
                  <w:proofErr w:type="gramStart"/>
                  <w:r w:rsidRPr="00B40B33">
                    <w:rPr>
                      <w:rFonts w:ascii="細明體" w:eastAsia="細明體" w:hAnsi="細明體" w:cs="細明體" w:hint="eastAsia"/>
                      <w:color w:val="000000"/>
                      <w:kern w:val="0"/>
                    </w:rPr>
                    <w:t>擴增實境</w:t>
                  </w:r>
                  <w:proofErr w:type="gramEnd"/>
                  <w:r w:rsidRPr="00B40B33">
                    <w:rPr>
                      <w:rFonts w:ascii="細明體" w:eastAsia="細明體" w:hAnsi="細明體" w:cs="細明體" w:hint="eastAsia"/>
                      <w:color w:val="000000"/>
                      <w:kern w:val="0"/>
                    </w:rPr>
                    <w:t>的應用(2).了解混合實境MR的功能及應用面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5　110/03/21～110/03/27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單元05：1.VRML歷史及概念2. 3D概念3.使用</w:t>
                  </w:r>
                  <w:proofErr w:type="spellStart"/>
                  <w:r w:rsidRPr="00B40B33">
                    <w:rPr>
                      <w:rFonts w:ascii="細明體" w:eastAsia="細明體" w:hAnsi="細明體" w:cs="細明體" w:hint="eastAsia"/>
                      <w:color w:val="000000"/>
                      <w:kern w:val="0"/>
                    </w:rPr>
                    <w:t>iClone</w:t>
                  </w:r>
                  <w:proofErr w:type="spellEnd"/>
                  <w:r w:rsidRPr="00B40B33">
                    <w:rPr>
                      <w:rFonts w:ascii="細明體" w:eastAsia="細明體" w:hAnsi="細明體" w:cs="細明體" w:hint="eastAsia"/>
                      <w:color w:val="000000"/>
                      <w:kern w:val="0"/>
                    </w:rPr>
                    <w:t xml:space="preserve"> 5輸出3D影片 4.2D影像式虛擬實境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1.本單元對應培育之能力指標：(1).了解VRML與3D發展的關係(2).學習</w:t>
                  </w:r>
                  <w:proofErr w:type="spellStart"/>
                  <w:r w:rsidRPr="00B40B33">
                    <w:rPr>
                      <w:rFonts w:ascii="細明體" w:eastAsia="細明體" w:hAnsi="細明體" w:cs="細明體" w:hint="eastAsia"/>
                      <w:color w:val="000000"/>
                      <w:kern w:val="0"/>
                    </w:rPr>
                    <w:t>iClone</w:t>
                  </w:r>
                  <w:proofErr w:type="spellEnd"/>
                  <w:r w:rsidRPr="00B40B33">
                    <w:rPr>
                      <w:rFonts w:ascii="細明體" w:eastAsia="細明體" w:hAnsi="細明體" w:cs="細明體" w:hint="eastAsia"/>
                      <w:color w:val="000000"/>
                      <w:kern w:val="0"/>
                    </w:rPr>
                    <w:t>輸出3D影片的技術(3).了解影像式虛擬實境的製作過程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6　110/03/28～110/04/03</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單元06：1.AR</w:t>
                  </w:r>
                  <w:proofErr w:type="gramStart"/>
                  <w:r w:rsidRPr="00B40B33">
                    <w:rPr>
                      <w:rFonts w:ascii="細明體" w:eastAsia="細明體" w:hAnsi="細明體" w:cs="細明體" w:hint="eastAsia"/>
                      <w:color w:val="000000"/>
                      <w:kern w:val="0"/>
                    </w:rPr>
                    <w:t>擴增實境</w:t>
                  </w:r>
                  <w:proofErr w:type="gramEnd"/>
                  <w:r w:rsidRPr="00B40B33">
                    <w:rPr>
                      <w:rFonts w:ascii="細明體" w:eastAsia="細明體" w:hAnsi="細明體" w:cs="細明體" w:hint="eastAsia"/>
                      <w:color w:val="000000"/>
                      <w:kern w:val="0"/>
                    </w:rPr>
                    <w:t>進階概念2.裸眼3D的技術3.3D互動技術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1.本單元對應培育之能力指標：(1).理解AR的應用面(2).了解裸眼3D技術的知識(3).了解3D互動技術的發展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7　110/04/04～110/04/10</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單元07：1.遊戲與虛擬實境的界線2.Virtools虛擬實境應用3.Virtools介面介紹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1.本單元對應培育之能力指標：(1).了解</w:t>
                  </w:r>
                  <w:proofErr w:type="spellStart"/>
                  <w:r w:rsidRPr="00B40B33">
                    <w:rPr>
                      <w:rFonts w:ascii="細明體" w:eastAsia="細明體" w:hAnsi="細明體" w:cs="細明體" w:hint="eastAsia"/>
                      <w:color w:val="000000"/>
                      <w:kern w:val="0"/>
                    </w:rPr>
                    <w:t>Virtools</w:t>
                  </w:r>
                  <w:proofErr w:type="spellEnd"/>
                  <w:r w:rsidRPr="00B40B33">
                    <w:rPr>
                      <w:rFonts w:ascii="細明體" w:eastAsia="細明體" w:hAnsi="細明體" w:cs="細明體" w:hint="eastAsia"/>
                      <w:color w:val="000000"/>
                      <w:kern w:val="0"/>
                    </w:rPr>
                    <w:t>的虛擬實境應用(2).了解</w:t>
                  </w:r>
                  <w:proofErr w:type="spellStart"/>
                  <w:r w:rsidRPr="00B40B33">
                    <w:rPr>
                      <w:rFonts w:ascii="細明體" w:eastAsia="細明體" w:hAnsi="細明體" w:cs="細明體" w:hint="eastAsia"/>
                      <w:color w:val="000000"/>
                      <w:kern w:val="0"/>
                    </w:rPr>
                    <w:t>Virtools</w:t>
                  </w:r>
                  <w:proofErr w:type="spellEnd"/>
                  <w:r w:rsidRPr="00B40B33">
                    <w:rPr>
                      <w:rFonts w:ascii="細明體" w:eastAsia="細明體" w:hAnsi="細明體" w:cs="細明體" w:hint="eastAsia"/>
                      <w:color w:val="000000"/>
                      <w:kern w:val="0"/>
                    </w:rPr>
                    <w:t>設計互動的原理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8　110/04/11～110/04/17</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 xml:space="preserve">單元08：1. </w:t>
                  </w:r>
                  <w:proofErr w:type="spellStart"/>
                  <w:r w:rsidRPr="00B40B33">
                    <w:rPr>
                      <w:rFonts w:ascii="細明體" w:eastAsia="細明體" w:hAnsi="細明體" w:cs="細明體" w:hint="eastAsia"/>
                      <w:color w:val="000000"/>
                      <w:kern w:val="0"/>
                    </w:rPr>
                    <w:t>Virtools</w:t>
                  </w:r>
                  <w:proofErr w:type="spellEnd"/>
                  <w:r w:rsidRPr="00B40B33">
                    <w:rPr>
                      <w:rFonts w:ascii="細明體" w:eastAsia="細明體" w:hAnsi="細明體" w:cs="細明體" w:hint="eastAsia"/>
                      <w:color w:val="000000"/>
                      <w:kern w:val="0"/>
                    </w:rPr>
                    <w:t>體驗2.介紹</w:t>
                  </w:r>
                  <w:proofErr w:type="spellStart"/>
                  <w:r w:rsidRPr="00B40B33">
                    <w:rPr>
                      <w:rFonts w:ascii="細明體" w:eastAsia="細明體" w:hAnsi="細明體" w:cs="細明體" w:hint="eastAsia"/>
                      <w:color w:val="000000"/>
                      <w:kern w:val="0"/>
                    </w:rPr>
                    <w:t>Virtools</w:t>
                  </w:r>
                  <w:proofErr w:type="spellEnd"/>
                  <w:r w:rsidRPr="00B40B33">
                    <w:rPr>
                      <w:rFonts w:ascii="細明體" w:eastAsia="細明體" w:hAnsi="細明體" w:cs="細明體" w:hint="eastAsia"/>
                      <w:color w:val="000000"/>
                      <w:kern w:val="0"/>
                    </w:rPr>
                    <w:t>的行為模組3.Virtools範例操作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1.本單元對應培育之能力指標：(1).理解</w:t>
                  </w:r>
                  <w:proofErr w:type="spellStart"/>
                  <w:r w:rsidRPr="00B40B33">
                    <w:rPr>
                      <w:rFonts w:ascii="細明體" w:eastAsia="細明體" w:hAnsi="細明體" w:cs="細明體" w:hint="eastAsia"/>
                      <w:color w:val="000000"/>
                      <w:kern w:val="0"/>
                    </w:rPr>
                    <w:t>Virtools</w:t>
                  </w:r>
                  <w:proofErr w:type="spellEnd"/>
                  <w:r w:rsidRPr="00B40B33">
                    <w:rPr>
                      <w:rFonts w:ascii="細明體" w:eastAsia="細明體" w:hAnsi="細明體" w:cs="細明體" w:hint="eastAsia"/>
                      <w:color w:val="000000"/>
                      <w:kern w:val="0"/>
                    </w:rPr>
                    <w:t>如何建置及導出網頁的互動內容(2).具有程式設計能力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9　110/04/18～110/04/24</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期中考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1.本單元對應培育之能力指標：(1).撰寫學習報告，了解學習成效並評分(2).具備設計專才與實作能力(3).具有程式設計能力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10　110/04/25～110/05/01</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單元09：1.VR頭帶顯示器2.Virtools支援輸出入設備的情形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1.本單元對應培育之能力指標：(1).理解VR頭戴顯示器的市面上種類與售價(2).了解</w:t>
                  </w:r>
                  <w:proofErr w:type="spellStart"/>
                  <w:r w:rsidRPr="00B40B33">
                    <w:rPr>
                      <w:rFonts w:ascii="細明體" w:eastAsia="細明體" w:hAnsi="細明體" w:cs="細明體" w:hint="eastAsia"/>
                      <w:color w:val="000000"/>
                      <w:kern w:val="0"/>
                    </w:rPr>
                    <w:t>Virtools</w:t>
                  </w:r>
                  <w:proofErr w:type="spellEnd"/>
                  <w:r w:rsidRPr="00B40B33">
                    <w:rPr>
                      <w:rFonts w:ascii="細明體" w:eastAsia="細明體" w:hAnsi="細明體" w:cs="細明體" w:hint="eastAsia"/>
                      <w:color w:val="000000"/>
                      <w:kern w:val="0"/>
                    </w:rPr>
                    <w:t>支援硬體的能力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11　110/05/02～110/05/08</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單元10：1.3D掃描 2.3D</w:t>
                  </w:r>
                  <w:r w:rsidRPr="00B40B33">
                    <w:rPr>
                      <w:rFonts w:ascii="細明體" w:eastAsia="細明體" w:hAnsi="細明體" w:cs="細明體" w:hint="eastAsia"/>
                      <w:color w:val="000000"/>
                      <w:kern w:val="0"/>
                    </w:rPr>
                    <w:lastRenderedPageBreak/>
                    <w:t>投影互動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lastRenderedPageBreak/>
                    <w:t>1.本單元對應培育之能力</w:t>
                  </w:r>
                  <w:r w:rsidRPr="00B40B33">
                    <w:rPr>
                      <w:rFonts w:ascii="細明體" w:eastAsia="細明體" w:hAnsi="細明體" w:cs="細明體" w:hint="eastAsia"/>
                      <w:color w:val="000000"/>
                      <w:kern w:val="0"/>
                    </w:rPr>
                    <w:lastRenderedPageBreak/>
                    <w:t>指標：(1).理解3D掃描原理及市場(2).了解3D投影的發展及互動機制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lastRenderedPageBreak/>
                    <w:t xml:space="preserve">　　12　110/05/09～110/05/15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單元11：1.Unity 3D體驗 2.介紹Unity 3D支援虛擬實境的套件模組 3.互動案例說明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1.本單元對應培育之能力指標：(1).理解Unity 3D的應用面(2).了解Unity 3D的運作及模組支援(3).了解互動設計的原則(4).具有程式設計能力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13　110/05/16～110/05/22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單元12：1. Unity 3D支援輸出入設備的情形2.Shiva 3D介紹 3.虛擬實境其他輸入設備介紹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1.本單元對應培育之能力指標：(1).理解Unity 3D支援硬體的情形(2).了解Shiva 3D的應用面 (3).了解虛擬實境其他設備發展及應用情形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14　110/05/23～110/05/29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單元13：1. Shiva 3D體驗 2.介紹Shiva 3D支援虛擬實境的套件模組 3.互動案例說明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1.本單元對應培育之能力指標：(1).理解Shiva 3D支援硬體的情形(2).了解Shiva 3D的運作方式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15　110/05/30～110/06/05</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hint="eastAsia"/>
                      <w:color w:val="000000"/>
                      <w:kern w:val="0"/>
                    </w:rPr>
                  </w:pPr>
                  <w:r w:rsidRPr="00B40B33">
                    <w:rPr>
                      <w:rFonts w:ascii="細明體" w:eastAsia="細明體" w:hAnsi="細明體" w:cs="細明體" w:hint="eastAsia"/>
                      <w:color w:val="000000"/>
                      <w:kern w:val="0"/>
                    </w:rPr>
                    <w:t>單元14：政府及民間單位對VR產業的支援</w:t>
                  </w:r>
                </w:p>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2.VR的各種應用實例介紹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1.本單元對應培育之能力指標：(1).了解VR的市場前景(2).理解VR的開發成果及應用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16　110/06/06～110/06/12</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單元15：1.3D列印與第三次革命2.3D列印有七大成型技術 3.3D列印的應用與虛擬實境的關係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1.本單元對應培育之能力指標：(1).了解3D列印的背景及應用面(2).了解3D列印的各種技術及發展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17　110/06/13～110/06/19</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單元16：1.Wii手把控制虛擬實境範例介紹2.VR論劍比賽的介紹3.觀察得獎作品的特色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1.本單元對應培育之能力指標：(1).了解專題製作的成果製作流程(2).了解相關程式碼組成(3).理解得獎作品的特色(4).具備設計專才與實作能力(5).具有程式設計能力 </w:t>
                  </w:r>
                </w:p>
              </w:tc>
            </w:tr>
            <w:tr w:rsidR="00B40B33" w:rsidRPr="00B40B33">
              <w:trPr>
                <w:trHeight w:val="300"/>
                <w:tblCellSpacing w:w="0" w:type="dxa"/>
              </w:trPr>
              <w:tc>
                <w:tcPr>
                  <w:tcW w:w="0" w:type="auto"/>
                  <w:tcBorders>
                    <w:top w:val="outset" w:sz="6" w:space="0" w:color="999999"/>
                    <w:left w:val="outset" w:sz="6" w:space="0" w:color="999999"/>
                    <w:bottom w:val="outset" w:sz="6" w:space="0" w:color="999999"/>
                    <w:right w:val="outset" w:sz="6" w:space="0" w:color="999999"/>
                  </w:tcBorders>
                  <w:noWrap/>
                  <w:vAlign w:val="center"/>
                  <w:hideMark/>
                </w:tcPr>
                <w:p w:rsidR="00B40B33" w:rsidRPr="00B40B33" w:rsidRDefault="00B40B33" w:rsidP="00B40B33">
                  <w:pPr>
                    <w:widowControl/>
                    <w:rPr>
                      <w:rFonts w:ascii="標楷體" w:eastAsia="標楷體" w:hAnsi="標楷體" w:cs="新細明體"/>
                      <w:color w:val="000000"/>
                      <w:kern w:val="0"/>
                      <w:sz w:val="20"/>
                      <w:szCs w:val="20"/>
                    </w:rPr>
                  </w:pPr>
                  <w:r w:rsidRPr="00B40B33">
                    <w:rPr>
                      <w:rFonts w:ascii="標楷體" w:eastAsia="標楷體" w:hAnsi="標楷體" w:cs="新細明體" w:hint="eastAsia"/>
                      <w:color w:val="000000"/>
                      <w:kern w:val="0"/>
                      <w:sz w:val="20"/>
                      <w:szCs w:val="20"/>
                    </w:rPr>
                    <w:t xml:space="preserve">　　18　110/06/20～110/06/26</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期末考 </w:t>
                  </w:r>
                </w:p>
              </w:tc>
              <w:tc>
                <w:tcPr>
                  <w:tcW w:w="4500" w:type="dxa"/>
                  <w:tcBorders>
                    <w:top w:val="outset" w:sz="6" w:space="0" w:color="999999"/>
                    <w:left w:val="outset" w:sz="6" w:space="0" w:color="999999"/>
                    <w:bottom w:val="outset" w:sz="6" w:space="0" w:color="999999"/>
                    <w:right w:val="outset" w:sz="6" w:space="0" w:color="999999"/>
                  </w:tcBorders>
                  <w:vAlign w:val="center"/>
                  <w:hideMark/>
                </w:tcPr>
                <w:p w:rsidR="00B40B33" w:rsidRPr="00B40B33" w:rsidRDefault="00B40B33" w:rsidP="00B40B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ascii="細明體" w:eastAsia="細明體" w:hAnsi="細明體" w:cs="細明體"/>
                      <w:color w:val="000000"/>
                      <w:kern w:val="0"/>
                    </w:rPr>
                  </w:pPr>
                  <w:r w:rsidRPr="00B40B33">
                    <w:rPr>
                      <w:rFonts w:ascii="細明體" w:eastAsia="細明體" w:hAnsi="細明體" w:cs="細明體" w:hint="eastAsia"/>
                      <w:color w:val="000000"/>
                      <w:kern w:val="0"/>
                    </w:rPr>
                    <w:t>1.本單元對應培育之能力指標：(1).撰寫學習報告</w:t>
                  </w:r>
                  <w:r w:rsidRPr="00B40B33">
                    <w:rPr>
                      <w:rFonts w:ascii="細明體" w:eastAsia="細明體" w:hAnsi="細明體" w:cs="細明體" w:hint="eastAsia"/>
                      <w:color w:val="000000"/>
                      <w:kern w:val="0"/>
                    </w:rPr>
                    <w:lastRenderedPageBreak/>
                    <w:t>繳交 (2).驗收學習成果 </w:t>
                  </w:r>
                </w:p>
              </w:tc>
            </w:tr>
          </w:tbl>
          <w:p w:rsidR="00B40B33" w:rsidRPr="00B40B33" w:rsidRDefault="00B40B33" w:rsidP="00B40B33">
            <w:pPr>
              <w:widowControl/>
              <w:rPr>
                <w:rFonts w:ascii="標楷體" w:eastAsia="標楷體" w:hAnsi="標楷體"/>
                <w:color w:val="000000"/>
                <w:kern w:val="0"/>
                <w:sz w:val="20"/>
                <w:szCs w:val="20"/>
              </w:rPr>
            </w:pPr>
          </w:p>
        </w:tc>
      </w:tr>
    </w:tbl>
    <w:p w:rsidR="009E0B7E" w:rsidRPr="00B40B33" w:rsidRDefault="009E0B7E" w:rsidP="00B40B33">
      <w:bookmarkStart w:id="0" w:name="_GoBack"/>
      <w:bookmarkEnd w:id="0"/>
    </w:p>
    <w:sectPr w:rsidR="009E0B7E" w:rsidRPr="00B40B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7F" w:rsidRDefault="00C7757F" w:rsidP="008C39CB">
      <w:r>
        <w:separator/>
      </w:r>
    </w:p>
  </w:endnote>
  <w:endnote w:type="continuationSeparator" w:id="0">
    <w:p w:rsidR="00C7757F" w:rsidRDefault="00C7757F" w:rsidP="008C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7F" w:rsidRDefault="00C7757F" w:rsidP="008C39CB">
      <w:r>
        <w:separator/>
      </w:r>
    </w:p>
  </w:footnote>
  <w:footnote w:type="continuationSeparator" w:id="0">
    <w:p w:rsidR="00C7757F" w:rsidRDefault="00C7757F" w:rsidP="008C39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C3"/>
    <w:rsid w:val="002C45B7"/>
    <w:rsid w:val="003073B7"/>
    <w:rsid w:val="0034001F"/>
    <w:rsid w:val="003F7229"/>
    <w:rsid w:val="00424E8B"/>
    <w:rsid w:val="004D2BD3"/>
    <w:rsid w:val="005273EA"/>
    <w:rsid w:val="005508AE"/>
    <w:rsid w:val="006D7855"/>
    <w:rsid w:val="007659D4"/>
    <w:rsid w:val="008B362E"/>
    <w:rsid w:val="008C39CB"/>
    <w:rsid w:val="009E0B7E"/>
    <w:rsid w:val="009F3C27"/>
    <w:rsid w:val="00A102C3"/>
    <w:rsid w:val="00AA0437"/>
    <w:rsid w:val="00B40B33"/>
    <w:rsid w:val="00C4384B"/>
    <w:rsid w:val="00C557C7"/>
    <w:rsid w:val="00C7757F"/>
    <w:rsid w:val="00F55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9CB"/>
    <w:pPr>
      <w:tabs>
        <w:tab w:val="center" w:pos="4153"/>
        <w:tab w:val="right" w:pos="8306"/>
      </w:tabs>
      <w:snapToGrid w:val="0"/>
    </w:pPr>
    <w:rPr>
      <w:sz w:val="20"/>
      <w:szCs w:val="20"/>
    </w:rPr>
  </w:style>
  <w:style w:type="character" w:customStyle="1" w:styleId="a4">
    <w:name w:val="頁首 字元"/>
    <w:basedOn w:val="a0"/>
    <w:link w:val="a3"/>
    <w:rsid w:val="008C39CB"/>
    <w:rPr>
      <w:kern w:val="2"/>
    </w:rPr>
  </w:style>
  <w:style w:type="paragraph" w:styleId="a5">
    <w:name w:val="footer"/>
    <w:basedOn w:val="a"/>
    <w:link w:val="a6"/>
    <w:rsid w:val="008C39CB"/>
    <w:pPr>
      <w:tabs>
        <w:tab w:val="center" w:pos="4153"/>
        <w:tab w:val="right" w:pos="8306"/>
      </w:tabs>
      <w:snapToGrid w:val="0"/>
    </w:pPr>
    <w:rPr>
      <w:sz w:val="20"/>
      <w:szCs w:val="20"/>
    </w:rPr>
  </w:style>
  <w:style w:type="character" w:customStyle="1" w:styleId="a6">
    <w:name w:val="頁尾 字元"/>
    <w:basedOn w:val="a0"/>
    <w:link w:val="a5"/>
    <w:rsid w:val="008C39CB"/>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39CB"/>
    <w:pPr>
      <w:tabs>
        <w:tab w:val="center" w:pos="4153"/>
        <w:tab w:val="right" w:pos="8306"/>
      </w:tabs>
      <w:snapToGrid w:val="0"/>
    </w:pPr>
    <w:rPr>
      <w:sz w:val="20"/>
      <w:szCs w:val="20"/>
    </w:rPr>
  </w:style>
  <w:style w:type="character" w:customStyle="1" w:styleId="a4">
    <w:name w:val="頁首 字元"/>
    <w:basedOn w:val="a0"/>
    <w:link w:val="a3"/>
    <w:rsid w:val="008C39CB"/>
    <w:rPr>
      <w:kern w:val="2"/>
    </w:rPr>
  </w:style>
  <w:style w:type="paragraph" w:styleId="a5">
    <w:name w:val="footer"/>
    <w:basedOn w:val="a"/>
    <w:link w:val="a6"/>
    <w:rsid w:val="008C39CB"/>
    <w:pPr>
      <w:tabs>
        <w:tab w:val="center" w:pos="4153"/>
        <w:tab w:val="right" w:pos="8306"/>
      </w:tabs>
      <w:snapToGrid w:val="0"/>
    </w:pPr>
    <w:rPr>
      <w:sz w:val="20"/>
      <w:szCs w:val="20"/>
    </w:rPr>
  </w:style>
  <w:style w:type="character" w:customStyle="1" w:styleId="a6">
    <w:name w:val="頁尾 字元"/>
    <w:basedOn w:val="a0"/>
    <w:link w:val="a5"/>
    <w:rsid w:val="008C39CB"/>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13460">
      <w:bodyDiv w:val="1"/>
      <w:marLeft w:val="0"/>
      <w:marRight w:val="0"/>
      <w:marTop w:val="0"/>
      <w:marBottom w:val="0"/>
      <w:divBdr>
        <w:top w:val="none" w:sz="0" w:space="0" w:color="auto"/>
        <w:left w:val="none" w:sz="0" w:space="0" w:color="auto"/>
        <w:bottom w:val="none" w:sz="0" w:space="0" w:color="auto"/>
        <w:right w:val="none" w:sz="0" w:space="0" w:color="auto"/>
      </w:divBdr>
    </w:div>
    <w:div w:id="201144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713</Words>
  <Characters>4068</Characters>
  <Application>Microsoft Office Word</Application>
  <DocSecurity>0</DocSecurity>
  <Lines>33</Lines>
  <Paragraphs>9</Paragraphs>
  <ScaleCrop>false</ScaleCrop>
  <Company>HOME</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shm</dc:creator>
  <cp:lastModifiedBy>Admin</cp:lastModifiedBy>
  <cp:revision>5</cp:revision>
  <dcterms:created xsi:type="dcterms:W3CDTF">2019-03-03T03:49:00Z</dcterms:created>
  <dcterms:modified xsi:type="dcterms:W3CDTF">2021-02-22T02:13:00Z</dcterms:modified>
</cp:coreProperties>
</file>